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>с. Соктуй-Милозан</w:t>
      </w:r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Краснокаменск и Краснокаменский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401464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Краснокаменский район с. Соктуй-Милозан </w:t>
      </w:r>
      <w:proofErr w:type="spellStart"/>
      <w:proofErr w:type="gramStart"/>
      <w:r w:rsidR="00401464">
        <w:t>микр-он</w:t>
      </w:r>
      <w:proofErr w:type="spellEnd"/>
      <w:proofErr w:type="gramEnd"/>
      <w:r w:rsidR="00401464">
        <w:t xml:space="preserve"> Юбилейный</w:t>
      </w:r>
      <w:r w:rsidR="00401464">
        <w:tab/>
        <w:t xml:space="preserve"> </w:t>
      </w:r>
      <w:r>
        <w:t xml:space="preserve"> дом </w:t>
      </w:r>
      <w:r w:rsidR="00401464">
        <w:t>5</w:t>
      </w:r>
      <w:r w:rsidRPr="00FE5373">
        <w:t>.</w:t>
      </w:r>
      <w:r>
        <w:t xml:space="preserve">, общей площадью </w:t>
      </w:r>
      <w:r w:rsidR="00401464">
        <w:t>855,8</w:t>
      </w:r>
      <w:r>
        <w:t xml:space="preserve"> кв.м., в качестве его правообладателя, владеющего данным объектом недвижимости на праве собственности, выявлена </w:t>
      </w:r>
      <w:r w:rsidR="00401464">
        <w:t>Администрация сельского поселения «Соктуй-Милозанское»</w:t>
      </w:r>
      <w:r>
        <w:t xml:space="preserve"> </w:t>
      </w:r>
      <w:r w:rsidR="00BE6942">
        <w:t>муниципального района «Город Краснокаменск и Краснокаменский район» Забайкальского края</w:t>
      </w:r>
      <w:r w:rsidR="001F15F2">
        <w:t xml:space="preserve"> ИНН………ОГРН………</w:t>
      </w:r>
      <w:r w:rsidR="00BE6942">
        <w:t>.</w:t>
      </w:r>
    </w:p>
    <w:p w:rsidR="00401464" w:rsidRDefault="001B50CF" w:rsidP="00401464">
      <w:pPr>
        <w:spacing w:line="240" w:lineRule="auto"/>
        <w:ind w:right="-1"/>
        <w:contextualSpacing/>
        <w:jc w:val="both"/>
      </w:pPr>
      <w:r>
        <w:t xml:space="preserve">2.  Право собственности </w:t>
      </w:r>
      <w:r w:rsidR="00401464">
        <w:t>Администрации сельского поселения «Соктуй-Милозанское» муниципального района «Город Краснокаменск и Краснокаменский район»</w:t>
      </w:r>
      <w:r w:rsidR="00BE6942" w:rsidRPr="00BE6942">
        <w:t xml:space="preserve"> </w:t>
      </w:r>
      <w:r w:rsidR="00BE6942">
        <w:t>Забайкальского края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1F15F2"/>
    <w:rsid w:val="00401464"/>
    <w:rsid w:val="0057787E"/>
    <w:rsid w:val="008A4D8A"/>
    <w:rsid w:val="00A463F3"/>
    <w:rsid w:val="00BE6942"/>
    <w:rsid w:val="00C05FE1"/>
    <w:rsid w:val="00E44FA7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2022-03-23T05:54:00Z</dcterms:created>
  <dcterms:modified xsi:type="dcterms:W3CDTF">2022-04-04T06:20:00Z</dcterms:modified>
</cp:coreProperties>
</file>