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6A121E">
      <w:pPr>
        <w:tabs>
          <w:tab w:val="left" w:pos="2460"/>
          <w:tab w:val="left" w:pos="4238"/>
          <w:tab w:val="center" w:pos="4999"/>
        </w:tabs>
        <w:ind w:left="-567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ПРОЕКТ</w:t>
      </w:r>
    </w:p>
    <w:p w:rsidR="006A121E" w:rsidRDefault="006A121E" w:rsidP="006A121E">
      <w:pPr>
        <w:tabs>
          <w:tab w:val="left" w:pos="2460"/>
          <w:tab w:val="center" w:pos="4573"/>
        </w:tabs>
        <w:ind w:left="-567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РОССИЙСКАЯ ФЕДЕРАЦИЯ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«СОКТУЙ-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МИЛОЗАНСКОЕ» МУНИЦИПАЛЬНОГО РАЙОНА «ГОРОД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A121E" w:rsidRDefault="006A121E" w:rsidP="006A12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121E" w:rsidRDefault="006A121E" w:rsidP="006A12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A121E" w:rsidRDefault="006A121E" w:rsidP="006A1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«  »      2016 года                                                                      № </w:t>
      </w:r>
    </w:p>
    <w:p w:rsidR="006A121E" w:rsidRDefault="006A121E" w:rsidP="006A1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с.Соктуй-Милозан</w:t>
      </w:r>
    </w:p>
    <w:p w:rsidR="006A121E" w:rsidRDefault="006A121E" w:rsidP="006A12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121E" w:rsidRPr="006A121E" w:rsidRDefault="006A121E" w:rsidP="006A12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и дополнений в </w:t>
      </w:r>
      <w:r>
        <w:rPr>
          <w:b/>
          <w:bCs/>
          <w:sz w:val="28"/>
          <w:szCs w:val="28"/>
        </w:rPr>
        <w:t>административный регл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мент предоставления муниципальной услуги  </w:t>
      </w:r>
      <w:r w:rsidR="00695C6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«Об утверждении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нистративного регламента по предоставлению мун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ципальной услуги  </w:t>
      </w:r>
      <w:r w:rsidRPr="006A121E">
        <w:rPr>
          <w:b/>
          <w:sz w:val="28"/>
          <w:szCs w:val="28"/>
        </w:rPr>
        <w:t>«С</w:t>
      </w:r>
      <w:r w:rsidRPr="006A121E">
        <w:rPr>
          <w:b/>
          <w:bCs/>
          <w:sz w:val="36"/>
          <w:szCs w:val="28"/>
        </w:rPr>
        <w:t>огласие об обмене жилыми помещениями муниц</w:t>
      </w:r>
      <w:r w:rsidRPr="006A121E">
        <w:rPr>
          <w:b/>
          <w:bCs/>
          <w:sz w:val="36"/>
          <w:szCs w:val="28"/>
        </w:rPr>
        <w:t>и</w:t>
      </w:r>
      <w:r w:rsidRPr="006A121E">
        <w:rPr>
          <w:b/>
          <w:bCs/>
          <w:sz w:val="36"/>
          <w:szCs w:val="28"/>
        </w:rPr>
        <w:t>пального жилищного фонда или отказ в даче такого с</w:t>
      </w:r>
      <w:r w:rsidRPr="006A121E">
        <w:rPr>
          <w:b/>
          <w:bCs/>
          <w:sz w:val="36"/>
          <w:szCs w:val="28"/>
        </w:rPr>
        <w:t>о</w:t>
      </w:r>
      <w:r w:rsidRPr="006A121E">
        <w:rPr>
          <w:b/>
          <w:bCs/>
          <w:sz w:val="36"/>
          <w:szCs w:val="28"/>
        </w:rPr>
        <w:t>гласия</w:t>
      </w:r>
      <w:r w:rsidRPr="00695C62">
        <w:rPr>
          <w:b/>
          <w:sz w:val="28"/>
          <w:szCs w:val="28"/>
        </w:rPr>
        <w:t xml:space="preserve">»  </w:t>
      </w:r>
      <w:r w:rsidR="00695C62" w:rsidRPr="00695C62">
        <w:rPr>
          <w:b/>
          <w:sz w:val="28"/>
          <w:szCs w:val="28"/>
        </w:rPr>
        <w:t>утвержденный постановлением администрации сельского п</w:t>
      </w:r>
      <w:r w:rsidR="00695C62" w:rsidRPr="00695C62">
        <w:rPr>
          <w:b/>
          <w:sz w:val="28"/>
          <w:szCs w:val="28"/>
        </w:rPr>
        <w:t>о</w:t>
      </w:r>
      <w:r w:rsidR="00695C62" w:rsidRPr="00695C62">
        <w:rPr>
          <w:b/>
          <w:sz w:val="28"/>
          <w:szCs w:val="28"/>
        </w:rPr>
        <w:t>селения «Соктуй-Милозанское»</w:t>
      </w:r>
      <w:r w:rsidR="00695C62">
        <w:rPr>
          <w:b/>
        </w:rPr>
        <w:t xml:space="preserve">   </w:t>
      </w:r>
      <w:r w:rsidR="00695C62">
        <w:rPr>
          <w:b/>
          <w:sz w:val="28"/>
          <w:szCs w:val="28"/>
        </w:rPr>
        <w:t>№ 125 от 25.11.2013 г</w:t>
      </w:r>
      <w:r w:rsidR="00695C62">
        <w:rPr>
          <w:b/>
          <w:bCs/>
          <w:sz w:val="28"/>
          <w:szCs w:val="28"/>
        </w:rPr>
        <w:t xml:space="preserve">  </w:t>
      </w:r>
    </w:p>
    <w:p w:rsidR="006A121E" w:rsidRPr="006A121E" w:rsidRDefault="006A121E" w:rsidP="006A12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121E" w:rsidRDefault="006A121E" w:rsidP="006A121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Во исполнение  положений части 1 статьи 15 Федерального закона от 24.11.1995 г.  № 181-ФЗ  «О социальной защите инвалидов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 (в редакции Федерального закона № 419-ФЗ) и необходимости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 Соктуй-Милозанское» муниципального района «Город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каменск и Краснокаменский район» Забайкальского края, администрация сельского поселения  «Соктуй-Милозанское»:</w:t>
      </w:r>
    </w:p>
    <w:p w:rsidR="006A121E" w:rsidRDefault="006A121E" w:rsidP="006A121E">
      <w:pPr>
        <w:ind w:firstLine="709"/>
        <w:jc w:val="both"/>
        <w:outlineLvl w:val="0"/>
        <w:rPr>
          <w:sz w:val="28"/>
          <w:szCs w:val="28"/>
        </w:rPr>
      </w:pPr>
    </w:p>
    <w:p w:rsidR="006A121E" w:rsidRDefault="006A121E" w:rsidP="006A121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A121E" w:rsidRDefault="006A121E" w:rsidP="00695C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>
        <w:rPr>
          <w:bCs/>
          <w:sz w:val="28"/>
          <w:szCs w:val="28"/>
        </w:rPr>
        <w:t>административный регламент предоставления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ципальной услуги 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«Об утверждении административного регламента по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доставлению муниципальной услуги </w:t>
      </w:r>
      <w:r>
        <w:rPr>
          <w:sz w:val="28"/>
          <w:szCs w:val="28"/>
        </w:rPr>
        <w:t>«С</w:t>
      </w:r>
      <w:r w:rsidRPr="00576E9C">
        <w:rPr>
          <w:bCs/>
          <w:sz w:val="28"/>
          <w:szCs w:val="28"/>
        </w:rPr>
        <w:t>огласие об обмене жилыми помещ</w:t>
      </w:r>
      <w:r w:rsidRPr="00576E9C">
        <w:rPr>
          <w:bCs/>
          <w:sz w:val="28"/>
          <w:szCs w:val="28"/>
        </w:rPr>
        <w:t>е</w:t>
      </w:r>
      <w:r w:rsidRPr="00576E9C">
        <w:rPr>
          <w:bCs/>
          <w:sz w:val="28"/>
          <w:szCs w:val="28"/>
        </w:rPr>
        <w:t>ниями муниципального жилищного фонда или отказ в даче такого с</w:t>
      </w:r>
      <w:r w:rsidRPr="00576E9C">
        <w:rPr>
          <w:bCs/>
          <w:sz w:val="28"/>
          <w:szCs w:val="28"/>
        </w:rPr>
        <w:t>о</w:t>
      </w:r>
      <w:r w:rsidRPr="00576E9C">
        <w:rPr>
          <w:bCs/>
          <w:sz w:val="28"/>
          <w:szCs w:val="28"/>
        </w:rPr>
        <w:t>гласия</w:t>
      </w:r>
      <w:r>
        <w:rPr>
          <w:sz w:val="28"/>
          <w:szCs w:val="28"/>
        </w:rPr>
        <w:t xml:space="preserve"> », </w:t>
      </w:r>
      <w:r w:rsidR="00695C62" w:rsidRPr="00695C62">
        <w:rPr>
          <w:sz w:val="28"/>
          <w:szCs w:val="28"/>
        </w:rPr>
        <w:t>утвержденный постановлением администрации сельского поселения «Со</w:t>
      </w:r>
      <w:r w:rsidR="00695C62" w:rsidRPr="00695C62">
        <w:rPr>
          <w:sz w:val="28"/>
          <w:szCs w:val="28"/>
        </w:rPr>
        <w:t>к</w:t>
      </w:r>
      <w:r w:rsidR="00695C62" w:rsidRPr="00695C62">
        <w:rPr>
          <w:sz w:val="28"/>
          <w:szCs w:val="28"/>
        </w:rPr>
        <w:t>туй-Милозанское»</w:t>
      </w:r>
      <w:r w:rsidR="00695C62" w:rsidRPr="00695C62">
        <w:t xml:space="preserve">   </w:t>
      </w:r>
      <w:r w:rsidR="00695C62" w:rsidRPr="00695C62">
        <w:rPr>
          <w:sz w:val="28"/>
          <w:szCs w:val="28"/>
        </w:rPr>
        <w:t>№ 125 от 25.11.2013 г</w:t>
      </w:r>
      <w:r w:rsidR="00695C62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следующие изменения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нения:</w:t>
      </w:r>
    </w:p>
    <w:p w:rsidR="006A121E" w:rsidRDefault="006A121E" w:rsidP="006A121E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b/>
          <w:kern w:val="2"/>
          <w:sz w:val="28"/>
          <w:szCs w:val="28"/>
          <w:lang w:eastAsia="zh-CN" w:bidi="hi-IN"/>
        </w:rPr>
        <w:t>- пункт  36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«Показатели доступности и качества муниципальной услуги»:</w:t>
      </w:r>
    </w:p>
    <w:p w:rsidR="006A121E" w:rsidRDefault="006A121E" w:rsidP="006A121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«С целью осуществления обеспечения доступности оказания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для инвалидов, в том числе  использующих кресла-коляски и собак-проводников, обеспечиваются следующие условия: 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 условия для беспрепятственного доступа к объекту (зданию,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нию), в котором  предоставляется услуга;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возможность самостоятельного или с помощью сотрудников,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тавляющих услуги,  передвижения по объекту, в целях доступа  к месту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тах;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обеспечения беспрепятственного доступа инвалидов к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и  услугам с учетом ограничений их жизнедеятельности;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деющего  жестовым языком;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допуска  на объект, в котором предоставляется услуга, собаки-проводника при наличии документа, подтверждающего 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обучение, в соответствии  с пунктом 7 статьи 15  Федерального закона о социальной защите инвалидов; </w:t>
      </w:r>
    </w:p>
    <w:p w:rsidR="006A121E" w:rsidRDefault="006A121E" w:rsidP="006A12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наравне с другими лицами».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sz w:val="28"/>
          <w:szCs w:val="28"/>
        </w:rPr>
        <w:t xml:space="preserve">«Соктуй-Милозанское» </w:t>
      </w:r>
      <w:r>
        <w:rPr>
          <w:sz w:val="28"/>
        </w:rPr>
        <w:t>и в и</w:t>
      </w:r>
      <w:r>
        <w:rPr>
          <w:sz w:val="28"/>
        </w:rPr>
        <w:t>н</w:t>
      </w:r>
      <w:r>
        <w:rPr>
          <w:sz w:val="28"/>
        </w:rPr>
        <w:t>формационно-телекоммуникационной сети Интернет.</w:t>
      </w: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6A121E" w:rsidRDefault="006A121E" w:rsidP="006A121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А.Г.Кузнецов</w:t>
      </w:r>
    </w:p>
    <w:p w:rsidR="006A121E" w:rsidRDefault="006A121E" w:rsidP="008440D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2446D" w:rsidRPr="00576E9C" w:rsidRDefault="006A121E" w:rsidP="00387A1F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446D" w:rsidRPr="00576E9C" w:rsidSect="00DB57A8">
      <w:headerReference w:type="default" r:id="rId8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D5" w:rsidRDefault="005221D5">
      <w:r>
        <w:separator/>
      </w:r>
    </w:p>
  </w:endnote>
  <w:endnote w:type="continuationSeparator" w:id="0">
    <w:p w:rsidR="005221D5" w:rsidRDefault="0052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D5" w:rsidRDefault="005221D5">
      <w:r>
        <w:separator/>
      </w:r>
    </w:p>
  </w:footnote>
  <w:footnote w:type="continuationSeparator" w:id="0">
    <w:p w:rsidR="005221D5" w:rsidRDefault="0052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C" w:rsidRDefault="002D1A2C">
    <w:pPr>
      <w:pStyle w:val="a6"/>
      <w:jc w:val="center"/>
    </w:pPr>
  </w:p>
  <w:p w:rsidR="002D1A2C" w:rsidRDefault="002D1A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7D9"/>
    <w:multiLevelType w:val="hybridMultilevel"/>
    <w:tmpl w:val="B6C6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4369F"/>
    <w:multiLevelType w:val="multilevel"/>
    <w:tmpl w:val="442E0736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9"/>
    <w:rsid w:val="000455D6"/>
    <w:rsid w:val="000565C4"/>
    <w:rsid w:val="00071B65"/>
    <w:rsid w:val="00087C04"/>
    <w:rsid w:val="000A2B7D"/>
    <w:rsid w:val="000A47FB"/>
    <w:rsid w:val="000B05C9"/>
    <w:rsid w:val="0011185F"/>
    <w:rsid w:val="0013697E"/>
    <w:rsid w:val="001A5507"/>
    <w:rsid w:val="001B001A"/>
    <w:rsid w:val="00213A94"/>
    <w:rsid w:val="00234BB2"/>
    <w:rsid w:val="00271BA7"/>
    <w:rsid w:val="00280EE5"/>
    <w:rsid w:val="002B00EB"/>
    <w:rsid w:val="002D1A2C"/>
    <w:rsid w:val="0032446D"/>
    <w:rsid w:val="00387A1F"/>
    <w:rsid w:val="003C50D7"/>
    <w:rsid w:val="004215EA"/>
    <w:rsid w:val="00424477"/>
    <w:rsid w:val="00425E9B"/>
    <w:rsid w:val="00460A7C"/>
    <w:rsid w:val="00461CE0"/>
    <w:rsid w:val="00514A66"/>
    <w:rsid w:val="005221D5"/>
    <w:rsid w:val="00545A4E"/>
    <w:rsid w:val="005502D1"/>
    <w:rsid w:val="00576E9C"/>
    <w:rsid w:val="00591EB5"/>
    <w:rsid w:val="005B234F"/>
    <w:rsid w:val="005C74C5"/>
    <w:rsid w:val="005F1188"/>
    <w:rsid w:val="00607013"/>
    <w:rsid w:val="00695C62"/>
    <w:rsid w:val="006A121E"/>
    <w:rsid w:val="00731BAC"/>
    <w:rsid w:val="00762282"/>
    <w:rsid w:val="007A617F"/>
    <w:rsid w:val="007C6AE5"/>
    <w:rsid w:val="007E4D16"/>
    <w:rsid w:val="007F56D2"/>
    <w:rsid w:val="008208B2"/>
    <w:rsid w:val="0082703E"/>
    <w:rsid w:val="008440D9"/>
    <w:rsid w:val="00846D92"/>
    <w:rsid w:val="00877E9B"/>
    <w:rsid w:val="00880655"/>
    <w:rsid w:val="00880F3E"/>
    <w:rsid w:val="008C785A"/>
    <w:rsid w:val="00984230"/>
    <w:rsid w:val="009C1CAD"/>
    <w:rsid w:val="009E3476"/>
    <w:rsid w:val="00A036E0"/>
    <w:rsid w:val="00A227F2"/>
    <w:rsid w:val="00AA6A51"/>
    <w:rsid w:val="00AF182E"/>
    <w:rsid w:val="00B26C7D"/>
    <w:rsid w:val="00B43C27"/>
    <w:rsid w:val="00B76302"/>
    <w:rsid w:val="00BA3FAF"/>
    <w:rsid w:val="00BD2776"/>
    <w:rsid w:val="00C54AC7"/>
    <w:rsid w:val="00CA0562"/>
    <w:rsid w:val="00CC20AB"/>
    <w:rsid w:val="00D7164D"/>
    <w:rsid w:val="00DB57A8"/>
    <w:rsid w:val="00DC3CE1"/>
    <w:rsid w:val="00DE41DB"/>
    <w:rsid w:val="00E06656"/>
    <w:rsid w:val="00E812E7"/>
    <w:rsid w:val="00E933DE"/>
    <w:rsid w:val="00EC5947"/>
    <w:rsid w:val="00F06E54"/>
    <w:rsid w:val="00F247AF"/>
    <w:rsid w:val="00F36517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8E493-11E1-4BF8-A8C8-7780500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0D9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44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440D9"/>
    <w:rPr>
      <w:rFonts w:cs="Times New Roman"/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844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iPriority w:val="99"/>
    <w:rsid w:val="008440D9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40D9"/>
    <w:rPr>
      <w:rFonts w:cs="Times New Roman"/>
      <w:b/>
      <w:bCs/>
      <w:color w:val="00000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rsid w:val="008440D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60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0A7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60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0A7C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0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F365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E4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6A12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62D2-0DFA-45E4-9EC2-5432A93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MoBIL GROUP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ADMIN</dc:creator>
  <cp:keywords/>
  <dc:description/>
  <cp:lastModifiedBy>Пользователь</cp:lastModifiedBy>
  <cp:revision>3</cp:revision>
  <dcterms:created xsi:type="dcterms:W3CDTF">2018-09-17T06:33:00Z</dcterms:created>
  <dcterms:modified xsi:type="dcterms:W3CDTF">2018-09-17T06:33:00Z</dcterms:modified>
</cp:coreProperties>
</file>