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5" w:rsidRDefault="00D66995" w:rsidP="00E66A6E">
      <w:pPr>
        <w:pStyle w:val="a3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E66A6E" w:rsidRDefault="00E66A6E" w:rsidP="00E66A6E">
      <w:pPr>
        <w:pStyle w:val="a3"/>
        <w:jc w:val="center"/>
        <w:rPr>
          <w:rFonts w:ascii="Times New Roman" w:hAnsi="Times New Roman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E66A6E" w:rsidRDefault="00E66A6E" w:rsidP="00E66A6E">
      <w:pPr>
        <w:pStyle w:val="a3"/>
        <w:jc w:val="center"/>
        <w:rPr>
          <w:rFonts w:ascii="Times New Roman" w:hAnsi="Times New Roman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СОВЕТ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E66A6E" w:rsidRDefault="00E66A6E" w:rsidP="00E66A6E">
      <w:pPr>
        <w:pStyle w:val="a3"/>
        <w:rPr>
          <w:rStyle w:val="s1"/>
          <w:b/>
          <w:bCs/>
          <w:color w:val="000000"/>
          <w:sz w:val="28"/>
          <w:szCs w:val="28"/>
        </w:rPr>
      </w:pPr>
    </w:p>
    <w:p w:rsidR="00E66A6E" w:rsidRDefault="00E66A6E" w:rsidP="00E66A6E">
      <w:pPr>
        <w:pStyle w:val="a3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E66A6E" w:rsidRDefault="00E66A6E" w:rsidP="00E66A6E">
      <w:pPr>
        <w:pStyle w:val="a3"/>
        <w:jc w:val="center"/>
        <w:rPr>
          <w:sz w:val="32"/>
          <w:szCs w:val="32"/>
        </w:rPr>
      </w:pPr>
      <w:r>
        <w:rPr>
          <w:rStyle w:val="s1"/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E66A6E" w:rsidRDefault="00E66A6E" w:rsidP="00E66A6E">
      <w:pPr>
        <w:pStyle w:val="a3"/>
        <w:rPr>
          <w:rStyle w:val="s2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2015 года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ab/>
      </w:r>
      <w:r w:rsidR="00D66995">
        <w:rPr>
          <w:rStyle w:val="s2"/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№</w:t>
      </w:r>
      <w:r w:rsidR="00D66995">
        <w:rPr>
          <w:rStyle w:val="s2"/>
          <w:rFonts w:ascii="Times New Roman" w:hAnsi="Times New Roman"/>
          <w:color w:val="000000"/>
          <w:sz w:val="28"/>
          <w:szCs w:val="28"/>
        </w:rPr>
        <w:t xml:space="preserve">  </w:t>
      </w:r>
    </w:p>
    <w:p w:rsidR="00E66A6E" w:rsidRDefault="00E66A6E" w:rsidP="00E66A6E">
      <w:pPr>
        <w:pStyle w:val="a3"/>
        <w:jc w:val="center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с.Соктуй-Милозан</w:t>
      </w:r>
    </w:p>
    <w:p w:rsidR="00E66A6E" w:rsidRDefault="00E66A6E" w:rsidP="00E66A6E">
      <w:pPr>
        <w:pStyle w:val="a3"/>
        <w:jc w:val="center"/>
        <w:rPr>
          <w:rStyle w:val="s2"/>
          <w:rFonts w:ascii="Times New Roman" w:hAnsi="Times New Roman"/>
          <w:color w:val="000000"/>
          <w:sz w:val="28"/>
          <w:szCs w:val="28"/>
        </w:rPr>
      </w:pPr>
    </w:p>
    <w:p w:rsidR="00E66A6E" w:rsidRDefault="00E66A6E" w:rsidP="00E66A6E">
      <w:pPr>
        <w:pStyle w:val="a3"/>
        <w:jc w:val="center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О внесении изменений и дополнений в решение Совета от 20.06.2012 года</w:t>
      </w:r>
    </w:p>
    <w:p w:rsidR="00E66A6E" w:rsidRDefault="00E66A6E" w:rsidP="00E66A6E">
      <w:pPr>
        <w:pStyle w:val="a3"/>
        <w:jc w:val="center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 xml:space="preserve"> № 25 «Правила благоустройства и содержания территории сельского поселения «Соктуй-Милозанское»</w:t>
      </w:r>
    </w:p>
    <w:p w:rsidR="00E66A6E" w:rsidRDefault="00E66A6E" w:rsidP="00E66A6E">
      <w:pPr>
        <w:pStyle w:val="a3"/>
        <w:jc w:val="center"/>
        <w:rPr>
          <w:rStyle w:val="s2"/>
          <w:rFonts w:ascii="Times New Roman" w:hAnsi="Times New Roman"/>
          <w:b/>
          <w:color w:val="000000"/>
          <w:sz w:val="28"/>
          <w:szCs w:val="28"/>
        </w:rPr>
      </w:pPr>
    </w:p>
    <w:p w:rsidR="00E66A6E" w:rsidRDefault="00E66A6E" w:rsidP="00E66A6E">
      <w:pPr>
        <w:pStyle w:val="a3"/>
        <w:rPr>
          <w:rStyle w:val="s2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В целях приведения в соответствии с методическими указаниями о приведении нормативных правовых актов в соответствие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с исчерпывающим перечнем процедур в сфере жилищного строительства, утвержденным постановлением Правительства </w:t>
      </w: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Российской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rFonts w:ascii="Times New Roman" w:hAnsi="Times New Roman"/>
          <w:color w:val="000000"/>
          <w:sz w:val="28"/>
          <w:szCs w:val="28"/>
        </w:rPr>
        <w:t>Федерцаа</w:t>
      </w:r>
      <w:proofErr w:type="spell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от 30 апреля 2014 года № 403,Совет сельского поселения «Соктуй-Милозанское»</w:t>
      </w:r>
    </w:p>
    <w:p w:rsidR="00E66A6E" w:rsidRDefault="00E66A6E" w:rsidP="00E66A6E">
      <w:pPr>
        <w:pStyle w:val="a3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66A6E" w:rsidRDefault="00E66A6E" w:rsidP="00E66A6E">
      <w:pPr>
        <w:pStyle w:val="a3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1.Внести изменения и дополнения в решение Совета от 20.06.2012 года</w:t>
      </w:r>
    </w:p>
    <w:p w:rsidR="00E66A6E" w:rsidRDefault="00E66A6E" w:rsidP="00E66A6E">
      <w:pPr>
        <w:pStyle w:val="a3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№ 25 «Правила благоустройства и содержания территории сельского поселения «Соктуй-Милозанское» следующего содержания:</w:t>
      </w:r>
    </w:p>
    <w:p w:rsidR="00E66A6E" w:rsidRDefault="00E66A6E" w:rsidP="00E66A6E">
      <w:pPr>
        <w:pStyle w:val="a3"/>
      </w:pP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/>
          <w:b/>
          <w:color w:val="000000"/>
          <w:sz w:val="28"/>
          <w:szCs w:val="28"/>
        </w:rPr>
        <w:t>.2.5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слов 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апрещается самовольная вырубка зеленых насаждений», слова «Производство работ по сносу или переносу зеленых насаждений производится по согласованию с администрацией поселения и организацией, осуществляющей эксплуатацию зеленых насаждений» </w:t>
      </w:r>
      <w:r>
        <w:rPr>
          <w:rFonts w:ascii="Times New Roman" w:hAnsi="Times New Roman"/>
          <w:b/>
          <w:color w:val="000000"/>
          <w:sz w:val="28"/>
          <w:szCs w:val="28"/>
        </w:rPr>
        <w:t>заменить словами:</w:t>
      </w:r>
      <w:r>
        <w:rPr>
          <w:rFonts w:ascii="Times New Roman" w:hAnsi="Times New Roman"/>
          <w:color w:val="000000"/>
          <w:sz w:val="28"/>
          <w:szCs w:val="28"/>
        </w:rPr>
        <w:t xml:space="preserve"> «Производство работ по сносу или переносу зеленых насаждений производится после получения порубочного билета и (или) разрешения на пересадку деревьев и кустарников. Предоставление порубочного билета и (или) разрешения на пересадку деревьев и кустарников осуществляется Администрацией поселения. Для получения порубочного билета и (или) разрешения на пересадку деревьев и кустарников в администрацию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на получение разрешения на обрезку деревьев (порубочного билета) и на пересадку деревьев и кустарников на бумажном носителе;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bookmarkStart w:id="0" w:name="sub_2721"/>
      <w:bookmarkEnd w:id="0"/>
      <w:r>
        <w:rPr>
          <w:rFonts w:ascii="Times New Roman" w:hAnsi="Times New Roman"/>
          <w:sz w:val="28"/>
          <w:szCs w:val="28"/>
        </w:rPr>
        <w:t>-копия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 участков);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bookmarkStart w:id="1" w:name="sub_2722"/>
      <w:bookmarkEnd w:id="1"/>
      <w:r>
        <w:rPr>
          <w:rFonts w:ascii="Times New Roman" w:hAnsi="Times New Roman"/>
          <w:sz w:val="28"/>
          <w:szCs w:val="28"/>
        </w:rPr>
        <w:t>-план-схема озелененной территории с указанием номеров обрезаемых деревьев и кустарников (составляется заявителем в свободной форме);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bookmarkStart w:id="2" w:name="sub_2724"/>
      <w:bookmarkEnd w:id="2"/>
      <w:r>
        <w:rPr>
          <w:rFonts w:ascii="Times New Roman" w:hAnsi="Times New Roman"/>
          <w:sz w:val="28"/>
          <w:szCs w:val="28"/>
        </w:rPr>
        <w:t>-документ, подтверждающий полномочия на обращение с заявлением от имени заявителя, если с заявлением обращается представитель заявителя.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Заявление, подлежит обязательному рассмотрению Администрацией поселения. Причиной отказа в предоставлении данной услуги может послужить следующее: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заявления о получении разрешения 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обрезку деревьев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 нарушением установленных требований, предусмотренных Правилами благоустройства или заявления, содержащего недостоверные сведения;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права заявителя на земельный участок, на котором предполагается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обрезка деревьев;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основания на обрезку деревьев.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данной процедуры Администрацией сельского поселения составляет 30 дней. Данная услуга оказывается бесплатно»</w:t>
      </w: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пункте 12.1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«проведение земляных работ»</w:t>
      </w: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пункте 12.2</w:t>
      </w:r>
      <w:r>
        <w:rPr>
          <w:rFonts w:ascii="Times New Roman" w:hAnsi="Times New Roman"/>
          <w:color w:val="000000"/>
          <w:sz w:val="28"/>
          <w:szCs w:val="28"/>
        </w:rPr>
        <w:t xml:space="preserve">  слова «производство земляных работ»</w:t>
      </w: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пункте 12.8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«проведения земляных работ»</w:t>
      </w: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пункте 12.9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«проведение земляных работ, проведением земляных работ»</w:t>
      </w: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пункте 12.10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«производства земляных работ», </w:t>
      </w: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«осуществление земляных работ».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Пункт.12.1</w:t>
      </w:r>
      <w:r>
        <w:rPr>
          <w:rFonts w:ascii="Times New Roman" w:hAnsi="Times New Roman"/>
          <w:color w:val="000000"/>
          <w:sz w:val="28"/>
          <w:szCs w:val="28"/>
        </w:rPr>
        <w:t>. Дополнить словами: «Для получения разрешения на осуществление земляных работ в Администрацию поселения подается заявление на бумажном носителе о предоставлении данной услуги. Заявление подлежит обязательному рассмотрению Администрацией поселения. Срок оказания данной услуги составляет 30 дней. Услуга предоставляется бесплатно. В выдаче разрешения на осуществление земляных работ может быть отказано в случае указания в заявлении недостоверных сведений».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Направить настоящее решение Главе сельского поселения «</w:t>
      </w:r>
      <w:r>
        <w:rPr>
          <w:rFonts w:ascii="Times New Roman" w:hAnsi="Times New Roman"/>
          <w:bCs/>
          <w:sz w:val="28"/>
          <w:szCs w:val="28"/>
        </w:rPr>
        <w:t>Соктуй-Милозанское</w:t>
      </w:r>
      <w:r>
        <w:rPr>
          <w:rFonts w:ascii="Times New Roman" w:hAnsi="Times New Roman"/>
          <w:sz w:val="28"/>
          <w:szCs w:val="28"/>
        </w:rPr>
        <w:t>» для подписания и опубликования (обнародования) в порядке, установленном Уставом сельского поселения «</w:t>
      </w:r>
      <w:r>
        <w:rPr>
          <w:rFonts w:ascii="Times New Roman" w:hAnsi="Times New Roman"/>
          <w:bCs/>
          <w:sz w:val="28"/>
          <w:szCs w:val="28"/>
        </w:rPr>
        <w:t>Соктуй-Милозанское</w:t>
      </w:r>
      <w:r>
        <w:rPr>
          <w:rFonts w:ascii="Times New Roman" w:hAnsi="Times New Roman"/>
          <w:sz w:val="28"/>
          <w:szCs w:val="28"/>
        </w:rPr>
        <w:t>».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</w:p>
    <w:p w:rsidR="00E66A6E" w:rsidRDefault="00E66A6E" w:rsidP="00E66A6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А.Г.Кузнецов</w:t>
      </w:r>
    </w:p>
    <w:p w:rsidR="00E66A6E" w:rsidRDefault="00E66A6E" w:rsidP="00E66A6E">
      <w:pPr>
        <w:pStyle w:val="a3"/>
        <w:rPr>
          <w:rFonts w:ascii="Times New Roman" w:hAnsi="Times New Roman"/>
          <w:sz w:val="28"/>
          <w:szCs w:val="28"/>
        </w:rPr>
      </w:pPr>
    </w:p>
    <w:p w:rsidR="004B7FBA" w:rsidRDefault="004B7FBA"/>
    <w:sectPr w:rsidR="004B7FBA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6E"/>
    <w:rsid w:val="000346BE"/>
    <w:rsid w:val="000538EA"/>
    <w:rsid w:val="00053A29"/>
    <w:rsid w:val="000658E0"/>
    <w:rsid w:val="000775EA"/>
    <w:rsid w:val="00077788"/>
    <w:rsid w:val="000D294A"/>
    <w:rsid w:val="000D3353"/>
    <w:rsid w:val="0016346A"/>
    <w:rsid w:val="002D60E7"/>
    <w:rsid w:val="00323FBA"/>
    <w:rsid w:val="0039672B"/>
    <w:rsid w:val="00405A62"/>
    <w:rsid w:val="004401E8"/>
    <w:rsid w:val="004B7FBA"/>
    <w:rsid w:val="005A5AA6"/>
    <w:rsid w:val="00743673"/>
    <w:rsid w:val="00744ABD"/>
    <w:rsid w:val="007C2792"/>
    <w:rsid w:val="007F5DAA"/>
    <w:rsid w:val="007F727E"/>
    <w:rsid w:val="00810F3E"/>
    <w:rsid w:val="0088483F"/>
    <w:rsid w:val="008A27B8"/>
    <w:rsid w:val="00952E3A"/>
    <w:rsid w:val="009557C7"/>
    <w:rsid w:val="009C7A05"/>
    <w:rsid w:val="009E227E"/>
    <w:rsid w:val="009E6628"/>
    <w:rsid w:val="00A02622"/>
    <w:rsid w:val="00A03808"/>
    <w:rsid w:val="00B0339F"/>
    <w:rsid w:val="00B62CF6"/>
    <w:rsid w:val="00B8175E"/>
    <w:rsid w:val="00B9226C"/>
    <w:rsid w:val="00C07CD7"/>
    <w:rsid w:val="00CC0F75"/>
    <w:rsid w:val="00D21881"/>
    <w:rsid w:val="00D46170"/>
    <w:rsid w:val="00D66995"/>
    <w:rsid w:val="00DA3141"/>
    <w:rsid w:val="00E56956"/>
    <w:rsid w:val="00E630DC"/>
    <w:rsid w:val="00E66A6E"/>
    <w:rsid w:val="00E869E5"/>
    <w:rsid w:val="00EC53D7"/>
    <w:rsid w:val="00EF7D44"/>
    <w:rsid w:val="00F10AD2"/>
    <w:rsid w:val="00F20197"/>
    <w:rsid w:val="00F263CE"/>
    <w:rsid w:val="00F53DC2"/>
    <w:rsid w:val="00F80DC8"/>
    <w:rsid w:val="00F8232F"/>
    <w:rsid w:val="00FA2BCD"/>
    <w:rsid w:val="00FD31E2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A6E"/>
    <w:rPr>
      <w:sz w:val="22"/>
      <w:szCs w:val="22"/>
      <w:lang w:eastAsia="en-US"/>
    </w:rPr>
  </w:style>
  <w:style w:type="character" w:customStyle="1" w:styleId="s1">
    <w:name w:val="s1"/>
    <w:rsid w:val="00E66A6E"/>
  </w:style>
  <w:style w:type="character" w:customStyle="1" w:styleId="s2">
    <w:name w:val="s2"/>
    <w:rsid w:val="00E66A6E"/>
  </w:style>
  <w:style w:type="character" w:customStyle="1" w:styleId="apple-converted-space">
    <w:name w:val="apple-converted-space"/>
    <w:basedOn w:val="a0"/>
    <w:rsid w:val="00E6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2F2D-1203-4E83-BA31-A62D9FC9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2015-06-04T06:39:00Z</dcterms:created>
  <dcterms:modified xsi:type="dcterms:W3CDTF">2015-06-04T06:39:00Z</dcterms:modified>
</cp:coreProperties>
</file>